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9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2020年浙江省高校招生职业技能考试</w:t>
      </w:r>
    </w:p>
    <w:p>
      <w:pPr>
        <w:widowControl/>
        <w:spacing w:line="390" w:lineRule="atLeast"/>
        <w:jc w:val="center"/>
        <w:rPr>
          <w:rFonts w:ascii="黑体" w:hAnsi="宋体" w:eastAsia="黑体" w:cs="宋体"/>
          <w:b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/>
          <w:bCs/>
          <w:kern w:val="0"/>
          <w:sz w:val="36"/>
          <w:szCs w:val="36"/>
        </w:rPr>
        <w:t>其他类（汽车专业）考试简章</w:t>
      </w:r>
    </w:p>
    <w:p>
      <w:pPr>
        <w:widowControl/>
        <w:spacing w:line="500" w:lineRule="exact"/>
        <w:jc w:val="left"/>
        <w:rPr>
          <w:rFonts w:ascii="黑体" w:hAnsi="宋体" w:eastAsia="黑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Cs w:val="21"/>
        </w:rPr>
        <w:t>　</w:t>
      </w:r>
      <w:r>
        <w:rPr>
          <w:rFonts w:ascii="宋体" w:hAnsi="宋体" w:cs="宋体"/>
          <w:b/>
          <w:bCs/>
          <w:kern w:val="0"/>
          <w:szCs w:val="21"/>
        </w:rPr>
        <w:t>　</w:t>
      </w: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一、考试组织</w:t>
      </w:r>
    </w:p>
    <w:p>
      <w:pPr>
        <w:widowControl/>
        <w:spacing w:line="500" w:lineRule="exact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Cs w:val="21"/>
        </w:rPr>
        <w:t>　　</w:t>
      </w:r>
      <w:r>
        <w:fldChar w:fldCharType="begin"/>
      </w:r>
      <w:r>
        <w:instrText xml:space="preserve"> HYPERLINK "http://gaokao.koolearn.com/college/c/23320" \t "_blank" </w:instrText>
      </w:r>
      <w:r>
        <w:fldChar w:fldCharType="separate"/>
      </w:r>
      <w:r>
        <w:rPr>
          <w:rFonts w:hint="eastAsia" w:ascii="宋体" w:hAnsi="宋体" w:cs="宋体"/>
          <w:kern w:val="0"/>
          <w:sz w:val="24"/>
          <w:szCs w:val="24"/>
        </w:rPr>
        <w:t>浙江经济职业技术学院</w:t>
      </w:r>
      <w:r>
        <w:rPr>
          <w:rFonts w:hint="eastAsia" w:ascii="宋体" w:hAnsi="宋体" w:cs="宋体"/>
          <w:kern w:val="0"/>
          <w:sz w:val="24"/>
          <w:szCs w:val="24"/>
        </w:rPr>
        <w:fldChar w:fldCharType="end"/>
      </w:r>
    </w:p>
    <w:p>
      <w:pPr>
        <w:widowControl/>
        <w:spacing w:line="500" w:lineRule="exact"/>
        <w:jc w:val="left"/>
        <w:rPr>
          <w:rFonts w:ascii="黑体" w:hAnsi="宋体" w:eastAsia="黑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kern w:val="0"/>
          <w:szCs w:val="21"/>
        </w:rPr>
        <w:t>　　</w:t>
      </w:r>
      <w:r>
        <w:rPr>
          <w:rFonts w:ascii="黑体" w:hAnsi="宋体" w:eastAsia="黑体" w:cs="宋体"/>
          <w:b/>
          <w:bCs/>
          <w:kern w:val="0"/>
          <w:sz w:val="28"/>
          <w:szCs w:val="28"/>
        </w:rPr>
        <w:t>二、考试对象</w:t>
      </w:r>
    </w:p>
    <w:p>
      <w:pPr>
        <w:widowControl/>
        <w:spacing w:line="500" w:lineRule="exact"/>
        <w:jc w:val="left"/>
        <w:rPr>
          <w:sz w:val="24"/>
          <w:szCs w:val="24"/>
        </w:rPr>
      </w:pPr>
      <w:r>
        <w:rPr>
          <w:sz w:val="24"/>
          <w:szCs w:val="24"/>
        </w:rPr>
        <w:t>　　已在各市、县招办报考</w:t>
      </w:r>
      <w:r>
        <w:rPr>
          <w:rFonts w:hint="eastAsia"/>
          <w:sz w:val="24"/>
          <w:szCs w:val="24"/>
        </w:rPr>
        <w:t>浙江省2020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高校招生</w:t>
      </w:r>
      <w:r>
        <w:rPr>
          <w:sz w:val="24"/>
          <w:szCs w:val="24"/>
        </w:rPr>
        <w:t>职业技能考试</w:t>
      </w:r>
      <w:r>
        <w:rPr>
          <w:rFonts w:hint="eastAsia"/>
          <w:sz w:val="24"/>
          <w:szCs w:val="24"/>
        </w:rPr>
        <w:t>“其他</w:t>
      </w:r>
      <w:r>
        <w:rPr>
          <w:sz w:val="24"/>
          <w:szCs w:val="24"/>
        </w:rPr>
        <w:t>类</w:t>
      </w:r>
      <w:r>
        <w:rPr>
          <w:rFonts w:hint="eastAsia"/>
          <w:sz w:val="24"/>
          <w:szCs w:val="24"/>
        </w:rPr>
        <w:t>（汽车专业）”</w:t>
      </w:r>
      <w:r>
        <w:rPr>
          <w:sz w:val="24"/>
          <w:szCs w:val="24"/>
        </w:rPr>
        <w:t>类别并领取了报名证的考生。</w:t>
      </w:r>
    </w:p>
    <w:p>
      <w:pPr>
        <w:widowControl/>
        <w:spacing w:line="500" w:lineRule="exact"/>
        <w:ind w:firstLine="510"/>
        <w:jc w:val="left"/>
        <w:rPr>
          <w:rFonts w:ascii="黑体" w:hAnsi="宋体" w:eastAsia="黑体" w:cs="宋体"/>
          <w:b/>
          <w:bCs/>
          <w:kern w:val="0"/>
          <w:sz w:val="28"/>
          <w:szCs w:val="28"/>
        </w:rPr>
      </w:pPr>
      <w:r>
        <w:rPr>
          <w:rFonts w:ascii="黑体" w:hAnsi="宋体" w:eastAsia="黑体" w:cs="宋体"/>
          <w:b/>
          <w:bCs/>
          <w:kern w:val="0"/>
          <w:sz w:val="28"/>
          <w:szCs w:val="28"/>
        </w:rPr>
        <w:t>三、考试内容</w:t>
      </w: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及形式</w:t>
      </w:r>
    </w:p>
    <w:p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主要考查学生的实际操作技能，满分为1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0分。考核内容为</w:t>
      </w:r>
      <w:r>
        <w:rPr>
          <w:rFonts w:hint="eastAsia"/>
          <w:sz w:val="24"/>
          <w:szCs w:val="24"/>
        </w:rPr>
        <w:t>线路连接测试、线路故障诊断、制动盘及制动片测量、曲轴测量、活塞及活塞环测量、气缸体测量等6个项目，由学生随机抽考1个项目。</w:t>
      </w:r>
      <w:r>
        <w:rPr>
          <w:sz w:val="24"/>
          <w:szCs w:val="24"/>
        </w:rPr>
        <w:t>考核的具体内容详见考试大纲。</w:t>
      </w:r>
      <w:bookmarkStart w:id="0" w:name="_GoBack"/>
      <w:bookmarkEnd w:id="0"/>
    </w:p>
    <w:p>
      <w:pPr>
        <w:widowControl/>
        <w:spacing w:line="500" w:lineRule="exact"/>
        <w:ind w:firstLine="422" w:firstLineChars="150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四</w:t>
      </w:r>
      <w:r>
        <w:rPr>
          <w:rFonts w:ascii="黑体" w:hAnsi="宋体" w:eastAsia="黑体" w:cs="宋体"/>
          <w:b/>
          <w:bCs/>
          <w:kern w:val="0"/>
          <w:sz w:val="28"/>
          <w:szCs w:val="28"/>
        </w:rPr>
        <w:t>、</w:t>
      </w: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准考证领取</w:t>
      </w:r>
    </w:p>
    <w:p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考生</w:t>
      </w:r>
      <w:r>
        <w:rPr>
          <w:rFonts w:hint="eastAsia"/>
          <w:sz w:val="24"/>
          <w:szCs w:val="24"/>
        </w:rPr>
        <w:t>须持本人</w:t>
      </w:r>
      <w:r>
        <w:rPr>
          <w:sz w:val="24"/>
          <w:szCs w:val="24"/>
        </w:rPr>
        <w:t>身份证</w:t>
      </w:r>
      <w:r>
        <w:rPr>
          <w:rFonts w:hint="eastAsia"/>
          <w:sz w:val="24"/>
          <w:szCs w:val="24"/>
        </w:rPr>
        <w:t>或考生所在学校负责老师持本人</w:t>
      </w:r>
      <w:r>
        <w:rPr>
          <w:rFonts w:hint="eastAsia"/>
          <w:b/>
          <w:sz w:val="24"/>
          <w:szCs w:val="24"/>
        </w:rPr>
        <w:t>身份证及介绍信</w:t>
      </w:r>
      <w:r>
        <w:rPr>
          <w:rFonts w:hint="eastAsia"/>
          <w:sz w:val="24"/>
          <w:szCs w:val="24"/>
        </w:rPr>
        <w:t>于</w:t>
      </w:r>
      <w:r>
        <w:rPr>
          <w:rFonts w:hint="eastAsia"/>
          <w:b/>
          <w:sz w:val="24"/>
          <w:szCs w:val="24"/>
        </w:rPr>
        <w:t>2019年11月27日-30日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b/>
          <w:sz w:val="24"/>
          <w:szCs w:val="24"/>
        </w:rPr>
        <w:t>每日上午9:00-下午16:30</w:t>
      </w:r>
      <w:r>
        <w:rPr>
          <w:sz w:val="24"/>
          <w:szCs w:val="24"/>
        </w:rPr>
        <w:t>到</w:t>
      </w:r>
      <w:r>
        <w:rPr>
          <w:rFonts w:hint="eastAsia"/>
          <w:sz w:val="24"/>
          <w:szCs w:val="24"/>
        </w:rPr>
        <w:t>考点</w:t>
      </w:r>
      <w:r>
        <w:rPr>
          <w:sz w:val="24"/>
          <w:szCs w:val="24"/>
        </w:rPr>
        <w:t>招</w:t>
      </w:r>
      <w:r>
        <w:rPr>
          <w:rFonts w:hint="eastAsia"/>
          <w:sz w:val="24"/>
          <w:szCs w:val="24"/>
        </w:rPr>
        <w:t>生</w:t>
      </w:r>
      <w:r>
        <w:rPr>
          <w:sz w:val="24"/>
          <w:szCs w:val="24"/>
        </w:rPr>
        <w:t>办</w:t>
      </w:r>
      <w:r>
        <w:rPr>
          <w:rFonts w:hint="eastAsia"/>
          <w:sz w:val="24"/>
          <w:szCs w:val="24"/>
        </w:rPr>
        <w:t>公室</w:t>
      </w:r>
      <w:r>
        <w:rPr>
          <w:sz w:val="24"/>
          <w:szCs w:val="24"/>
        </w:rPr>
        <w:t>领取准考证</w:t>
      </w:r>
      <w:r>
        <w:rPr>
          <w:rFonts w:hint="eastAsia"/>
          <w:sz w:val="24"/>
          <w:szCs w:val="24"/>
        </w:rPr>
        <w:t>（考试期间到考点设置的咨询处领取），</w:t>
      </w:r>
      <w:r>
        <w:rPr>
          <w:rFonts w:hint="eastAsia" w:ascii="黑体" w:hAnsi="黑体" w:eastAsia="黑体"/>
          <w:b/>
          <w:sz w:val="24"/>
          <w:szCs w:val="24"/>
          <w:u w:val="single"/>
        </w:rPr>
        <w:t>考生必须在考试前一天领取到准考证，</w:t>
      </w:r>
      <w:r>
        <w:rPr>
          <w:rFonts w:ascii="黑体" w:hAnsi="黑体" w:eastAsia="黑体"/>
          <w:b/>
          <w:sz w:val="24"/>
          <w:szCs w:val="24"/>
          <w:u w:val="single"/>
        </w:rPr>
        <w:t>逾期视为放弃该次考试。</w:t>
      </w:r>
    </w:p>
    <w:p>
      <w:pPr>
        <w:widowControl/>
        <w:spacing w:line="500" w:lineRule="exact"/>
        <w:ind w:firstLine="422" w:firstLineChars="15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五</w:t>
      </w:r>
      <w:r>
        <w:rPr>
          <w:rFonts w:ascii="黑体" w:hAnsi="宋体" w:eastAsia="黑体" w:cs="宋体"/>
          <w:b/>
          <w:bCs/>
          <w:kern w:val="0"/>
          <w:sz w:val="28"/>
          <w:szCs w:val="28"/>
        </w:rPr>
        <w:t>、考试日程安排</w:t>
      </w:r>
    </w:p>
    <w:p>
      <w:pPr>
        <w:widowControl/>
        <w:spacing w:line="500" w:lineRule="exact"/>
        <w:ind w:firstLine="361" w:firstLineChars="15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　</w:t>
      </w:r>
      <w:r>
        <w:rPr>
          <w:rFonts w:hint="eastAsia"/>
          <w:b/>
          <w:sz w:val="24"/>
          <w:szCs w:val="24"/>
        </w:rPr>
        <w:t>考试时间为2019年11月28日-12月1日</w:t>
      </w:r>
    </w:p>
    <w:tbl>
      <w:tblPr>
        <w:tblStyle w:val="7"/>
        <w:tblW w:w="9676" w:type="dxa"/>
        <w:jc w:val="center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0"/>
        <w:gridCol w:w="7956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17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考试时间</w:t>
            </w:r>
          </w:p>
        </w:tc>
        <w:tc>
          <w:tcPr>
            <w:tcW w:w="795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考生所在地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  <w:jc w:val="center"/>
        </w:trPr>
        <w:tc>
          <w:tcPr>
            <w:tcW w:w="17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11月28日</w:t>
            </w:r>
          </w:p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8:30-17:30</w:t>
            </w:r>
          </w:p>
        </w:tc>
        <w:tc>
          <w:tcPr>
            <w:tcW w:w="795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温州（乐清、瑞安、温州市）\舟山(舟山市)\宁波（北仑、宁波市、宁海、余姚、镇海）\绍兴（柯桥、绍兴市、嵊州）\湖州（德清、长兴）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17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11月29日</w:t>
            </w:r>
          </w:p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8:00-16:30</w:t>
            </w:r>
          </w:p>
        </w:tc>
        <w:tc>
          <w:tcPr>
            <w:tcW w:w="795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温州（瓯海、平阳）\丽水（丽水市、云和）\宁波（慈溪、奉化、象山）\嘉兴（海盐、桐乡）\杭州（淳安）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  <w:jc w:val="center"/>
        </w:trPr>
        <w:tc>
          <w:tcPr>
            <w:tcW w:w="17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11月30日</w:t>
            </w:r>
          </w:p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8:00-16:30</w:t>
            </w:r>
          </w:p>
        </w:tc>
        <w:tc>
          <w:tcPr>
            <w:tcW w:w="795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衢州（常山、衢州市）\台州（黄岩、椒江、临海、天台、温岭、仙居、玉环）\湖州（安吉、湖州市）\金华（武义、永康）\嘉兴（海宁、嘉善）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9" w:hRule="atLeast"/>
          <w:jc w:val="center"/>
        </w:trPr>
        <w:tc>
          <w:tcPr>
            <w:tcW w:w="172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12月1日</w:t>
            </w:r>
          </w:p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8:00-16:30</w:t>
            </w:r>
          </w:p>
        </w:tc>
        <w:tc>
          <w:tcPr>
            <w:tcW w:w="795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金华（东阳、兰溪、浦江、义乌）\杭州（富阳、杭州市、临安、桐庐、萧山、余杭）</w:t>
            </w:r>
          </w:p>
        </w:tc>
      </w:tr>
    </w:tbl>
    <w:p>
      <w:pPr>
        <w:spacing w:line="500" w:lineRule="exact"/>
        <w:ind w:firstLine="205" w:firstLineChars="98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kern w:val="0"/>
          <w:szCs w:val="21"/>
        </w:rPr>
        <w:t>　　</w:t>
      </w:r>
      <w:r>
        <w:rPr>
          <w:rFonts w:hint="eastAsia" w:ascii="宋体" w:hAnsi="宋体" w:cs="宋体"/>
          <w:kern w:val="0"/>
          <w:sz w:val="24"/>
          <w:szCs w:val="24"/>
        </w:rPr>
        <w:t>每日</w:t>
      </w:r>
      <w:r>
        <w:rPr>
          <w:rFonts w:ascii="宋体" w:hAnsi="宋体" w:cs="宋体"/>
          <w:kern w:val="0"/>
          <w:sz w:val="24"/>
          <w:szCs w:val="24"/>
        </w:rPr>
        <w:t>具体时间安排详见</w:t>
      </w:r>
      <w:r>
        <w:rPr>
          <w:rFonts w:hint="eastAsia" w:ascii="宋体" w:hAnsi="宋体" w:cs="宋体"/>
          <w:kern w:val="0"/>
          <w:sz w:val="24"/>
          <w:szCs w:val="24"/>
        </w:rPr>
        <w:t>附件1，考生详细参考时间请查询</w:t>
      </w:r>
      <w:r>
        <w:fldChar w:fldCharType="begin"/>
      </w:r>
      <w:r>
        <w:instrText xml:space="preserve"> HYPERLINK "http://zsb.zjtie.edu.cn" </w:instrText>
      </w:r>
      <w:r>
        <w:fldChar w:fldCharType="separate"/>
      </w:r>
      <w:r>
        <w:rPr>
          <w:rFonts w:hint="eastAsia"/>
          <w:sz w:val="24"/>
          <w:szCs w:val="24"/>
        </w:rPr>
        <w:t>http://zsb.zjtie.edu.cn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 w:ascii="宋体" w:hAnsi="宋体" w:cs="宋体"/>
          <w:kern w:val="0"/>
          <w:sz w:val="24"/>
          <w:szCs w:val="24"/>
        </w:rPr>
        <w:t>。</w:t>
      </w:r>
    </w:p>
    <w:p>
      <w:pPr>
        <w:widowControl/>
        <w:spacing w:line="500" w:lineRule="exact"/>
        <w:ind w:firstLine="510"/>
        <w:jc w:val="left"/>
        <w:rPr>
          <w:rFonts w:ascii="黑体" w:hAnsi="宋体" w:eastAsia="黑体" w:cs="宋体"/>
          <w:b/>
          <w:bCs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六、考试地点</w:t>
      </w:r>
    </w:p>
    <w:p>
      <w:pPr>
        <w:widowControl/>
        <w:spacing w:line="500" w:lineRule="exact"/>
        <w:ind w:firstLine="46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1.咨询处地点：浙江经济职业技术学院黄泽教学楼一楼大厅</w:t>
      </w:r>
    </w:p>
    <w:p>
      <w:pPr>
        <w:widowControl/>
        <w:spacing w:line="500" w:lineRule="exact"/>
        <w:ind w:firstLine="46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2.学生考试休息室：浙江经济职业技术学院黄泽教学楼</w:t>
      </w:r>
    </w:p>
    <w:p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3.学生考试候考室：浙江经济职业技术学院黄泽教学楼</w:t>
      </w:r>
    </w:p>
    <w:p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4.学生考试备考室：浙江经济职业技术学院黄泽教学楼</w:t>
      </w:r>
    </w:p>
    <w:p>
      <w:pPr>
        <w:widowControl/>
        <w:spacing w:line="500" w:lineRule="exact"/>
        <w:ind w:firstLine="46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5.考试地点：浙江经济职业技术学院系统科技楼</w:t>
      </w:r>
    </w:p>
    <w:p>
      <w:pPr>
        <w:widowControl/>
        <w:spacing w:line="500" w:lineRule="exact"/>
        <w:ind w:firstLine="465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（具体地址详见</w:t>
      </w:r>
      <w:r>
        <w:fldChar w:fldCharType="begin"/>
      </w:r>
      <w:r>
        <w:instrText xml:space="preserve"> HYPERLINK "http://zsb.zjtie.edu.cn" </w:instrText>
      </w:r>
      <w:r>
        <w:fldChar w:fldCharType="separate"/>
      </w:r>
      <w:r>
        <w:rPr>
          <w:rFonts w:hint="eastAsia"/>
          <w:sz w:val="24"/>
          <w:szCs w:val="24"/>
        </w:rPr>
        <w:t>http://zsb.zjtie.edu.cn</w:t>
      </w:r>
      <w:r>
        <w:rPr>
          <w:rFonts w:hint="eastAsia"/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）</w:t>
      </w:r>
    </w:p>
    <w:p>
      <w:pPr>
        <w:widowControl/>
        <w:spacing w:line="500" w:lineRule="exact"/>
        <w:ind w:firstLine="422" w:firstLineChars="150"/>
        <w:jc w:val="left"/>
        <w:rPr>
          <w:rFonts w:ascii="黑体" w:hAnsi="宋体" w:eastAsia="黑体" w:cs="宋体"/>
          <w:b/>
          <w:bCs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七、考生注意事项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/>
          <w:sz w:val="24"/>
          <w:szCs w:val="24"/>
        </w:rPr>
        <w:t>熟悉考场安排</w:t>
      </w:r>
      <w:r>
        <w:rPr>
          <w:rFonts w:hint="eastAsia"/>
          <w:sz w:val="24"/>
          <w:szCs w:val="24"/>
        </w:rPr>
        <w:t>: 考生可于</w:t>
      </w:r>
      <w:r>
        <w:rPr>
          <w:rFonts w:hint="eastAsia"/>
          <w:b/>
          <w:sz w:val="24"/>
          <w:szCs w:val="24"/>
        </w:rPr>
        <w:t>2019年11月27日14:00-16:00</w:t>
      </w:r>
      <w:r>
        <w:rPr>
          <w:rFonts w:hint="eastAsia"/>
          <w:sz w:val="24"/>
          <w:szCs w:val="24"/>
        </w:rPr>
        <w:t>到考点按秩序熟悉考场等相关情况。</w:t>
      </w:r>
      <w:r>
        <w:rPr>
          <w:sz w:val="24"/>
          <w:szCs w:val="24"/>
        </w:rPr>
        <w:t>每场开</w:t>
      </w:r>
      <w:r>
        <w:rPr>
          <w:rFonts w:hint="eastAsia"/>
          <w:sz w:val="24"/>
          <w:szCs w:val="24"/>
        </w:rPr>
        <w:t>放</w:t>
      </w:r>
      <w:r>
        <w:rPr>
          <w:sz w:val="24"/>
          <w:szCs w:val="24"/>
        </w:rPr>
        <w:t>时间为10分钟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进入考场须服从工作人员指挥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不得拍照和</w:t>
      </w:r>
      <w:r>
        <w:rPr>
          <w:rFonts w:hint="eastAsia"/>
          <w:sz w:val="24"/>
          <w:szCs w:val="24"/>
        </w:rPr>
        <w:t>进入</w:t>
      </w:r>
      <w:r>
        <w:rPr>
          <w:sz w:val="24"/>
          <w:szCs w:val="24"/>
        </w:rPr>
        <w:t>考试作业工位警戒区等。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/>
          <w:sz w:val="24"/>
          <w:szCs w:val="24"/>
        </w:rPr>
        <w:t xml:space="preserve">所需证件: </w:t>
      </w:r>
      <w:r>
        <w:rPr>
          <w:rFonts w:hint="eastAsia"/>
          <w:sz w:val="24"/>
          <w:szCs w:val="24"/>
        </w:rPr>
        <w:t>考试当天，考生按照考试规定准时到达候考室候考。所有考生凭本人《操作技能考试准考证》、身份证，按准考证上规定的时间参考。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/>
          <w:sz w:val="24"/>
          <w:szCs w:val="24"/>
        </w:rPr>
        <w:t>操作技能考试主要流程：</w:t>
      </w:r>
      <w:r>
        <w:rPr>
          <w:rFonts w:hint="eastAsia"/>
          <w:sz w:val="24"/>
          <w:szCs w:val="24"/>
        </w:rPr>
        <w:t>考生到指定考点候考、备考（抽签随机确定操作内容及考位）、考试、离场等。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4.考试之前，</w:t>
      </w:r>
      <w:r>
        <w:rPr>
          <w:rFonts w:hint="eastAsia" w:ascii="黑体" w:hAnsi="黑体" w:eastAsia="黑体"/>
          <w:b/>
          <w:sz w:val="24"/>
          <w:szCs w:val="24"/>
        </w:rPr>
        <w:t>考生须按照规定的时间凭《操作技能考试准考证》、个人身份证至指定的考试候考区安静等候</w:t>
      </w:r>
      <w:r>
        <w:rPr>
          <w:rFonts w:hint="eastAsia" w:ascii="黑体" w:hAnsi="黑体" w:eastAsia="黑体"/>
          <w:sz w:val="24"/>
          <w:szCs w:val="24"/>
        </w:rPr>
        <w:t>，</w:t>
      </w:r>
      <w:r>
        <w:rPr>
          <w:rFonts w:hint="eastAsia"/>
          <w:sz w:val="24"/>
          <w:szCs w:val="24"/>
        </w:rPr>
        <w:t>并按照规定时间分批次进入指定备考室，随机确定考试内容、考位，</w:t>
      </w:r>
      <w:r>
        <w:rPr>
          <w:rFonts w:hint="eastAsia" w:ascii="黑体" w:hAnsi="黑体" w:eastAsia="黑体"/>
          <w:b/>
          <w:sz w:val="24"/>
          <w:szCs w:val="24"/>
          <w:u w:val="single"/>
        </w:rPr>
        <w:t>未按规定时间进入候考室的考生不得入场，并视为缺考，</w:t>
      </w:r>
      <w:r>
        <w:rPr>
          <w:rFonts w:hint="eastAsia"/>
          <w:sz w:val="24"/>
          <w:szCs w:val="24"/>
        </w:rPr>
        <w:t>考生进入候考室、备考室后不得擅自离开。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5.第1、4、8、12、15、19、22、26场的考生，直接进入备考室，未按规定时间进入备考室的考生不得入场，并视为缺考。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6.考生在候考室、备考室、考场等场所要自觉服从考务工作人员的管理，不得大声喧哗、吸烟或者扰乱考场及其他考试工作地点的秩序，否则作违规处理。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7.考生在参加考试和往返期间，要注意交通、卫生、食品等安全。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8.考生除携带毛巾（擦汗用须拧干）、无商标纸的饮料外，严禁携带各种无线通讯工具（如移动电话、小灵通等）、电子存储记忆录放设备，以及移动存贮设备（如优盘、PDA）等违禁物品进入候考室、备考室和考场。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9.交通、就餐、住宿等信息详见附件2。</w:t>
      </w:r>
    </w:p>
    <w:p>
      <w:pPr>
        <w:widowControl/>
        <w:spacing w:line="500" w:lineRule="exact"/>
        <w:ind w:firstLine="510"/>
        <w:jc w:val="left"/>
        <w:rPr>
          <w:rFonts w:ascii="黑体" w:hAnsi="宋体" w:eastAsia="黑体" w:cs="宋体"/>
          <w:b/>
          <w:bCs/>
          <w:kern w:val="0"/>
          <w:sz w:val="28"/>
          <w:szCs w:val="28"/>
        </w:rPr>
      </w:pPr>
      <w:r>
        <w:rPr>
          <w:rFonts w:hint="eastAsia" w:ascii="黑体" w:hAnsi="宋体" w:eastAsia="黑体" w:cs="宋体"/>
          <w:b/>
          <w:bCs/>
          <w:kern w:val="0"/>
          <w:sz w:val="28"/>
          <w:szCs w:val="28"/>
        </w:rPr>
        <w:t>八、其他</w:t>
      </w:r>
    </w:p>
    <w:p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浙江经济职业技术学院考点地址：杭州经济技术开发区学正街66号。考点联系人：张老师，联系电话：0571-86928112，86928113，邮箱：184337293@qq.com。</w:t>
      </w:r>
    </w:p>
    <w:p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为便于考试期间及时联络，请各中职学校于2019年10月29日前将考生人数及带队教师的姓名及手机号信息发送至</w:t>
      </w:r>
      <w:r>
        <w:rPr>
          <w:sz w:val="24"/>
          <w:szCs w:val="24"/>
        </w:rPr>
        <w:t>184337293</w:t>
      </w:r>
      <w:r>
        <w:rPr>
          <w:rFonts w:hint="eastAsia"/>
          <w:sz w:val="24"/>
          <w:szCs w:val="24"/>
        </w:rPr>
        <w:t>@qq.com，带队教师须确保考试期间电话畅通。</w:t>
      </w:r>
    </w:p>
    <w:p>
      <w:pPr>
        <w:widowControl/>
        <w:spacing w:line="500" w:lineRule="exact"/>
        <w:jc w:val="left"/>
        <w:rPr>
          <w:sz w:val="24"/>
          <w:szCs w:val="24"/>
        </w:rPr>
      </w:pPr>
    </w:p>
    <w:p>
      <w:pPr>
        <w:widowControl/>
        <w:spacing w:line="500" w:lineRule="exact"/>
        <w:ind w:firstLine="422" w:firstLineChars="200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b/>
          <w:kern w:val="0"/>
          <w:szCs w:val="21"/>
        </w:rPr>
        <w:t>附件</w:t>
      </w:r>
      <w:r>
        <w:rPr>
          <w:rFonts w:hint="eastAsia" w:ascii="宋体" w:hAnsi="宋体" w:cs="宋体"/>
          <w:b/>
          <w:kern w:val="0"/>
          <w:szCs w:val="21"/>
        </w:rPr>
        <w:t>1</w:t>
      </w:r>
      <w:r>
        <w:rPr>
          <w:rFonts w:ascii="宋体" w:hAnsi="宋体" w:cs="宋体"/>
          <w:b/>
          <w:kern w:val="0"/>
          <w:szCs w:val="21"/>
        </w:rPr>
        <w:t>：</w:t>
      </w:r>
      <w:r>
        <w:rPr>
          <w:rFonts w:ascii="宋体" w:hAnsi="宋体" w:cs="宋体"/>
          <w:bCs/>
          <w:kern w:val="0"/>
          <w:szCs w:val="21"/>
        </w:rPr>
        <w:t>20</w:t>
      </w:r>
      <w:r>
        <w:rPr>
          <w:rFonts w:hint="eastAsia" w:ascii="宋体" w:hAnsi="宋体" w:cs="宋体"/>
          <w:bCs/>
          <w:kern w:val="0"/>
          <w:szCs w:val="21"/>
        </w:rPr>
        <w:t>20</w:t>
      </w:r>
      <w:r>
        <w:rPr>
          <w:rFonts w:ascii="宋体" w:hAnsi="宋体" w:cs="宋体"/>
          <w:bCs/>
          <w:kern w:val="0"/>
          <w:szCs w:val="21"/>
        </w:rPr>
        <w:t>年浙江</w:t>
      </w:r>
      <w:r>
        <w:rPr>
          <w:rFonts w:hint="eastAsia" w:ascii="宋体" w:hAnsi="宋体" w:cs="宋体"/>
          <w:bCs/>
          <w:kern w:val="0"/>
          <w:szCs w:val="21"/>
        </w:rPr>
        <w:t>省高校招生</w:t>
      </w:r>
      <w:r>
        <w:rPr>
          <w:rFonts w:ascii="宋体" w:hAnsi="宋体" w:cs="宋体"/>
          <w:bCs/>
          <w:kern w:val="0"/>
          <w:szCs w:val="21"/>
        </w:rPr>
        <w:t>职业技能考试</w:t>
      </w:r>
      <w:r>
        <w:rPr>
          <w:rFonts w:hint="eastAsia" w:ascii="宋体" w:hAnsi="宋体" w:cs="宋体"/>
          <w:bCs/>
          <w:kern w:val="0"/>
          <w:szCs w:val="21"/>
        </w:rPr>
        <w:t>其他类（汽车专业）考试时间安排</w:t>
      </w:r>
    </w:p>
    <w:p>
      <w:pPr>
        <w:spacing w:line="500" w:lineRule="exact"/>
        <w:ind w:left="1260" w:hanging="1260" w:hangingChars="600"/>
        <w:jc w:val="left"/>
        <w:rPr>
          <w:rFonts w:ascii="宋体" w:hAnsi="宋体" w:cs="宋体"/>
          <w:bCs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　　</w:t>
      </w:r>
      <w:r>
        <w:rPr>
          <w:rFonts w:hint="eastAsia" w:ascii="宋体" w:hAnsi="宋体" w:cs="宋体"/>
          <w:b/>
          <w:kern w:val="0"/>
          <w:szCs w:val="21"/>
        </w:rPr>
        <w:t>附件2：</w:t>
      </w:r>
      <w:r>
        <w:rPr>
          <w:rFonts w:ascii="宋体" w:hAnsi="宋体" w:cs="宋体"/>
          <w:bCs/>
          <w:kern w:val="0"/>
          <w:szCs w:val="21"/>
        </w:rPr>
        <w:t>20</w:t>
      </w:r>
      <w:r>
        <w:rPr>
          <w:rFonts w:hint="eastAsia" w:ascii="宋体" w:hAnsi="宋体" w:cs="宋体"/>
          <w:bCs/>
          <w:kern w:val="0"/>
          <w:szCs w:val="21"/>
        </w:rPr>
        <w:t>20</w:t>
      </w:r>
      <w:r>
        <w:rPr>
          <w:rFonts w:ascii="宋体" w:hAnsi="宋体" w:cs="宋体"/>
          <w:bCs/>
          <w:kern w:val="0"/>
          <w:szCs w:val="21"/>
        </w:rPr>
        <w:t>年浙江</w:t>
      </w:r>
      <w:r>
        <w:rPr>
          <w:rFonts w:hint="eastAsia" w:ascii="宋体" w:hAnsi="宋体" w:cs="宋体"/>
          <w:bCs/>
          <w:kern w:val="0"/>
          <w:szCs w:val="21"/>
        </w:rPr>
        <w:t>省高校招生</w:t>
      </w:r>
      <w:r>
        <w:rPr>
          <w:rFonts w:ascii="宋体" w:hAnsi="宋体" w:cs="宋体"/>
          <w:bCs/>
          <w:kern w:val="0"/>
          <w:szCs w:val="21"/>
        </w:rPr>
        <w:t>职业技能考试</w:t>
      </w:r>
      <w:r>
        <w:rPr>
          <w:rFonts w:hint="eastAsia" w:ascii="宋体" w:hAnsi="宋体" w:cs="宋体"/>
          <w:bCs/>
          <w:kern w:val="0"/>
          <w:szCs w:val="21"/>
        </w:rPr>
        <w:t>其他类（汽车专业）考试住宿、交通、就餐等参考信息</w:t>
      </w:r>
    </w:p>
    <w:p>
      <w:pPr>
        <w:spacing w:line="500" w:lineRule="exac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                                                   </w:t>
      </w:r>
    </w:p>
    <w:p>
      <w:pPr>
        <w:spacing w:line="500" w:lineRule="exact"/>
        <w:rPr>
          <w:rFonts w:ascii="宋体" w:hAnsi="宋体" w:cs="宋体"/>
          <w:kern w:val="0"/>
          <w:szCs w:val="21"/>
        </w:rPr>
      </w:pPr>
    </w:p>
    <w:p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Cs w:val="21"/>
        </w:rPr>
        <w:t xml:space="preserve">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 xml:space="preserve"> 浙江经济职业技术学院</w:t>
      </w:r>
    </w:p>
    <w:p>
      <w:pPr>
        <w:spacing w:line="500" w:lineRule="exac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 xml:space="preserve">                                     </w:t>
      </w:r>
    </w:p>
    <w:p>
      <w:pPr>
        <w:widowControl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br w:type="page"/>
      </w:r>
    </w:p>
    <w:p>
      <w:pPr>
        <w:spacing w:line="500" w:lineRule="exac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附件1</w:t>
      </w:r>
    </w:p>
    <w:p>
      <w:pPr>
        <w:spacing w:line="500" w:lineRule="exact"/>
        <w:jc w:val="center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ascii="黑体" w:hAnsi="黑体" w:eastAsia="黑体" w:cs="宋体"/>
          <w:b/>
          <w:bCs/>
          <w:kern w:val="0"/>
          <w:sz w:val="32"/>
          <w:szCs w:val="32"/>
        </w:rPr>
        <w:t>20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20</w:t>
      </w:r>
      <w:r>
        <w:rPr>
          <w:rFonts w:ascii="黑体" w:hAnsi="黑体" w:eastAsia="黑体" w:cs="宋体"/>
          <w:b/>
          <w:bCs/>
          <w:kern w:val="0"/>
          <w:sz w:val="32"/>
          <w:szCs w:val="32"/>
        </w:rPr>
        <w:t>年浙江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省高校招生</w:t>
      </w:r>
      <w:r>
        <w:rPr>
          <w:rFonts w:ascii="黑体" w:hAnsi="黑体" w:eastAsia="黑体" w:cs="宋体"/>
          <w:b/>
          <w:bCs/>
          <w:kern w:val="0"/>
          <w:sz w:val="32"/>
          <w:szCs w:val="32"/>
        </w:rPr>
        <w:t>职业技能考试</w:t>
      </w: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其他类（汽车专业）考试</w:t>
      </w:r>
    </w:p>
    <w:p>
      <w:pPr>
        <w:spacing w:line="500" w:lineRule="exact"/>
        <w:jc w:val="center"/>
        <w:rPr>
          <w:rFonts w:ascii="黑体" w:hAnsi="黑体" w:eastAsia="黑体" w:cs="宋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32"/>
          <w:szCs w:val="32"/>
        </w:rPr>
        <w:t>时间安排</w:t>
      </w:r>
    </w:p>
    <w:tbl>
      <w:tblPr>
        <w:tblStyle w:val="8"/>
        <w:tblpPr w:leftFromText="180" w:rightFromText="180" w:vertAnchor="text" w:horzAnchor="page" w:tblpX="959" w:tblpY="667"/>
        <w:tblW w:w="9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900"/>
        <w:gridCol w:w="1185"/>
        <w:gridCol w:w="1125"/>
        <w:gridCol w:w="1185"/>
        <w:gridCol w:w="1335"/>
        <w:gridCol w:w="915"/>
        <w:gridCol w:w="1050"/>
        <w:gridCol w:w="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场次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考生进入候考室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考生禁入候考室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考生进入备考室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考生禁入备考室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考生入考场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操作考试时间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0"/>
                <w:szCs w:val="20"/>
              </w:rPr>
              <w:t>考试结束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11月28日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第1场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——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8:30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第2场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9:00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9:30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第3场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10:30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11月28日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第4场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第5场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第6场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第7场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16:30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11月29日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第8场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8:00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第9场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8:00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8:30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9:00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第10场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10:00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第11场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11:00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11月29日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第12场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第13场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第14场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11月30日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第15场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8:00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第16场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8:00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8:30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9:00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第17场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10:00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第18场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10:30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11:00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11月30日</w:t>
            </w:r>
          </w:p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第19场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第20场</w:t>
            </w:r>
          </w:p>
        </w:tc>
        <w:tc>
          <w:tcPr>
            <w:tcW w:w="1185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第21场</w:t>
            </w:r>
          </w:p>
        </w:tc>
        <w:tc>
          <w:tcPr>
            <w:tcW w:w="118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12月1日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上午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第22场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7:30</w:t>
            </w:r>
          </w:p>
        </w:tc>
        <w:tc>
          <w:tcPr>
            <w:tcW w:w="1335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8:00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第23场</w:t>
            </w:r>
          </w:p>
        </w:tc>
        <w:tc>
          <w:tcPr>
            <w:tcW w:w="11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8:00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8:30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8:30</w:t>
            </w:r>
          </w:p>
        </w:tc>
        <w:tc>
          <w:tcPr>
            <w:tcW w:w="1335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9:00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第24场</w:t>
            </w: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9:30</w:t>
            </w:r>
          </w:p>
        </w:tc>
        <w:tc>
          <w:tcPr>
            <w:tcW w:w="1335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10:00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第25场</w:t>
            </w: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10:30</w:t>
            </w:r>
          </w:p>
        </w:tc>
        <w:tc>
          <w:tcPr>
            <w:tcW w:w="1335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11:00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11:20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11:30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12:00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12月1日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下午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第26场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--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--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13:00</w:t>
            </w:r>
          </w:p>
        </w:tc>
        <w:tc>
          <w:tcPr>
            <w:tcW w:w="1335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13:30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第27场</w:t>
            </w:r>
          </w:p>
        </w:tc>
        <w:tc>
          <w:tcPr>
            <w:tcW w:w="118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13:30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14:00</w:t>
            </w:r>
          </w:p>
        </w:tc>
        <w:tc>
          <w:tcPr>
            <w:tcW w:w="1185" w:type="dxa"/>
            <w:tcBorders>
              <w:top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14:30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第28场</w:t>
            </w:r>
          </w:p>
        </w:tc>
        <w:tc>
          <w:tcPr>
            <w:tcW w:w="118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25" w:type="dxa"/>
            <w:vMerge w:val="continue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15:00</w:t>
            </w:r>
          </w:p>
        </w:tc>
        <w:tc>
          <w:tcPr>
            <w:tcW w:w="1335" w:type="dxa"/>
            <w:shd w:val="clear" w:color="auto" w:fill="FFFFFF" w:themeFill="background1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kern w:val="0"/>
                <w:sz w:val="20"/>
                <w:szCs w:val="20"/>
              </w:rPr>
              <w:t>15:30</w:t>
            </w: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15:50</w:t>
            </w:r>
          </w:p>
        </w:tc>
        <w:tc>
          <w:tcPr>
            <w:tcW w:w="105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16:00</w:t>
            </w:r>
          </w:p>
        </w:tc>
        <w:tc>
          <w:tcPr>
            <w:tcW w:w="86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16:30</w:t>
            </w:r>
          </w:p>
        </w:tc>
      </w:tr>
    </w:tbl>
    <w:p>
      <w:pPr>
        <w:spacing w:line="500" w:lineRule="exact"/>
        <w:ind w:firstLine="275" w:firstLineChars="98"/>
        <w:jc w:val="left"/>
        <w:rPr>
          <w:rFonts w:ascii="宋体" w:hAnsi="宋体" w:cs="宋体"/>
          <w:b/>
          <w:bCs/>
          <w:kern w:val="0"/>
          <w:sz w:val="28"/>
          <w:szCs w:val="28"/>
          <w:u w:val="single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  <w:u w:val="single"/>
        </w:rPr>
        <w:t>考生详细参考时间详见</w:t>
      </w:r>
      <w:r>
        <w:fldChar w:fldCharType="begin"/>
      </w:r>
      <w:r>
        <w:instrText xml:space="preserve"> HYPERLINK "http://zsb.zjtie.edu.cn，1、4、8、12、15、19、22、26" </w:instrText>
      </w:r>
      <w:r>
        <w:fldChar w:fldCharType="separate"/>
      </w:r>
      <w:r>
        <w:rPr>
          <w:rStyle w:val="11"/>
          <w:rFonts w:hint="eastAsia"/>
          <w:color w:val="auto"/>
        </w:rPr>
        <w:t>http://zsb.zjtie.edu.cn，</w:t>
      </w:r>
      <w:r>
        <w:rPr>
          <w:rStyle w:val="11"/>
          <w:rFonts w:hint="eastAsia" w:ascii="宋体" w:hAnsi="宋体" w:cs="宋体"/>
          <w:b/>
          <w:bCs/>
          <w:color w:val="auto"/>
          <w:kern w:val="0"/>
          <w:sz w:val="28"/>
          <w:szCs w:val="28"/>
        </w:rPr>
        <w:t>1、4、8、12、15、19、22、26</w:t>
      </w:r>
      <w:r>
        <w:rPr>
          <w:rStyle w:val="11"/>
          <w:rFonts w:hint="eastAsia" w:ascii="宋体" w:hAnsi="宋体" w:cs="宋体"/>
          <w:b/>
          <w:bCs/>
          <w:color w:val="auto"/>
          <w:kern w:val="0"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kern w:val="0"/>
          <w:sz w:val="28"/>
          <w:szCs w:val="28"/>
          <w:u w:val="single"/>
        </w:rPr>
        <w:t>场考生以禁入备考室时间记录为缺考，其他场次考生以禁入候考室时间记录为缺考。</w:t>
      </w:r>
    </w:p>
    <w:p>
      <w:pPr>
        <w:widowControl/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br w:type="page"/>
      </w:r>
      <w:r>
        <w:rPr>
          <w:rFonts w:hint="eastAsia" w:ascii="宋体" w:hAnsi="宋体" w:cs="宋体"/>
          <w:b/>
          <w:bCs/>
          <w:kern w:val="0"/>
          <w:sz w:val="24"/>
          <w:szCs w:val="24"/>
        </w:rPr>
        <w:t>附件2</w:t>
      </w:r>
    </w:p>
    <w:p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20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20</w:t>
      </w:r>
      <w:r>
        <w:rPr>
          <w:rFonts w:ascii="宋体" w:hAnsi="宋体" w:cs="宋体"/>
          <w:b/>
          <w:bCs/>
          <w:kern w:val="0"/>
          <w:sz w:val="28"/>
          <w:szCs w:val="28"/>
        </w:rPr>
        <w:t>年浙江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省高校招生</w:t>
      </w:r>
      <w:r>
        <w:rPr>
          <w:rFonts w:ascii="宋体" w:hAnsi="宋体" w:cs="宋体"/>
          <w:b/>
          <w:bCs/>
          <w:kern w:val="0"/>
          <w:sz w:val="28"/>
          <w:szCs w:val="28"/>
        </w:rPr>
        <w:t>职业技能考试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>其他类（汽车专业）考试</w:t>
      </w:r>
    </w:p>
    <w:p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住宿、交通、就餐等参考信息</w:t>
      </w:r>
    </w:p>
    <w:p>
      <w:pPr>
        <w:spacing w:line="500" w:lineRule="exact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</w:p>
    <w:p>
      <w:pPr>
        <w:spacing w:line="500" w:lineRule="exact"/>
        <w:ind w:firstLine="354" w:firstLineChars="147"/>
        <w:jc w:val="left"/>
        <w:rPr>
          <w:rFonts w:ascii="黑体" w:hAnsi="黑体" w:eastAsia="黑体" w:cs="宋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kern w:val="0"/>
          <w:sz w:val="24"/>
          <w:szCs w:val="24"/>
        </w:rPr>
        <w:t>一、考点住宿信息</w:t>
      </w:r>
    </w:p>
    <w:p>
      <w:pPr>
        <w:widowControl/>
        <w:spacing w:line="500" w:lineRule="exact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校园内有舒泊豪大酒店，可提前预定入住，酒店大堂电话0571-56231222。</w:t>
      </w:r>
    </w:p>
    <w:p>
      <w:pPr>
        <w:spacing w:line="500" w:lineRule="exact"/>
        <w:ind w:firstLine="354" w:firstLineChars="147"/>
        <w:jc w:val="left"/>
        <w:rPr>
          <w:rFonts w:ascii="黑体" w:hAnsi="黑体" w:eastAsia="黑体" w:cs="宋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kern w:val="0"/>
          <w:sz w:val="24"/>
          <w:szCs w:val="24"/>
        </w:rPr>
        <w:t>二、考点乘车路线指南</w:t>
      </w:r>
    </w:p>
    <w:p>
      <w:pPr>
        <w:widowControl/>
        <w:spacing w:line="500" w:lineRule="exact"/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1.自驾车路线：</w:t>
      </w:r>
      <w:r>
        <w:rPr>
          <w:sz w:val="24"/>
          <w:szCs w:val="24"/>
        </w:rPr>
        <w:t>外地车辆走高速沿杭州绕城东线从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下沙出口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下高速立即右转，沿着“文海南路”直行过三四个红绿灯，到学正街左转，即到学校南门。</w:t>
      </w:r>
    </w:p>
    <w:p>
      <w:pPr>
        <w:widowControl/>
        <w:spacing w:line="500" w:lineRule="exact"/>
        <w:ind w:firstLine="360" w:firstLineChars="15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2.公交车路线： </w:t>
      </w:r>
    </w:p>
    <w:p>
      <w:pPr>
        <w:widowControl/>
        <w:spacing w:line="500" w:lineRule="exact"/>
        <w:ind w:firstLine="361" w:firstLineChars="150"/>
        <w:jc w:val="left"/>
        <w:rPr>
          <w:sz w:val="24"/>
          <w:szCs w:val="24"/>
        </w:rPr>
      </w:pPr>
      <w:r>
        <w:rPr>
          <w:b/>
          <w:sz w:val="24"/>
          <w:szCs w:val="24"/>
        </w:rPr>
        <w:t>地铁1号线（推荐线路）：</w:t>
      </w:r>
      <w:r>
        <w:rPr>
          <w:sz w:val="24"/>
          <w:szCs w:val="24"/>
        </w:rPr>
        <w:t>火车东站、城站火车站、婺江路（汽车南站）、九堡客运中心——文海南路站D出口即到达我校西北角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B支4：金色蓝庭公交站——九堡五区——下沙高教东区（二号大街文海南路口站下车后即可到达我校北门）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401：</w:t>
      </w:r>
      <w:r>
        <w:rPr>
          <w:rFonts w:hint="eastAsia"/>
          <w:sz w:val="24"/>
          <w:szCs w:val="24"/>
        </w:rPr>
        <w:t>浙医二院</w:t>
      </w:r>
      <w:r>
        <w:rPr>
          <w:rFonts w:hint="eastAsia" w:ascii="宋体" w:hAnsi="宋体"/>
          <w:sz w:val="24"/>
          <w:szCs w:val="24"/>
        </w:rPr>
        <w:t>•</w:t>
      </w:r>
      <w:r>
        <w:rPr>
          <w:sz w:val="24"/>
          <w:szCs w:val="24"/>
        </w:rPr>
        <w:t>马市街——下沙高教东区（文海实验学校站下车后即可到达我校南门)</w:t>
      </w:r>
    </w:p>
    <w:p>
      <w:pPr>
        <w:widowControl/>
        <w:spacing w:line="500" w:lineRule="exact"/>
        <w:ind w:firstLine="480" w:firstLineChars="200"/>
        <w:jc w:val="left"/>
        <w:rPr>
          <w:sz w:val="24"/>
          <w:szCs w:val="24"/>
        </w:rPr>
      </w:pPr>
      <w:r>
        <w:rPr>
          <w:sz w:val="24"/>
          <w:szCs w:val="24"/>
        </w:rPr>
        <w:t>370：下沙</w:t>
      </w:r>
      <w:r>
        <w:rPr>
          <w:rFonts w:hint="eastAsia"/>
          <w:sz w:val="24"/>
          <w:szCs w:val="24"/>
        </w:rPr>
        <w:t>高教文津站</w:t>
      </w:r>
      <w:r>
        <w:rPr>
          <w:sz w:val="24"/>
          <w:szCs w:val="24"/>
        </w:rPr>
        <w:t>——</w:t>
      </w:r>
      <w:r>
        <w:rPr>
          <w:rFonts w:hint="eastAsia"/>
          <w:sz w:val="24"/>
          <w:szCs w:val="24"/>
        </w:rPr>
        <w:t>凌云街江涛路口</w:t>
      </w:r>
      <w:r>
        <w:rPr>
          <w:sz w:val="24"/>
          <w:szCs w:val="24"/>
        </w:rPr>
        <w:t>（文海实验学校站下车后即可到达我校南门)</w:t>
      </w:r>
    </w:p>
    <w:p>
      <w:pPr>
        <w:widowControl/>
        <w:spacing w:line="500" w:lineRule="exact"/>
        <w:jc w:val="left"/>
        <w:rPr>
          <w:rFonts w:ascii="黑体" w:hAnsi="黑体" w:eastAsia="黑体" w:cs="宋体"/>
          <w:b/>
          <w:bCs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kern w:val="0"/>
          <w:sz w:val="24"/>
          <w:szCs w:val="24"/>
        </w:rPr>
        <w:t>三、考生和带队教师在考试期间食宿费用自理，可选择考点学生食堂或就近餐馆就餐。</w:t>
      </w:r>
    </w:p>
    <w:p>
      <w:pPr>
        <w:spacing w:line="500" w:lineRule="exact"/>
      </w:pPr>
    </w:p>
    <w:sectPr>
      <w:pgSz w:w="11906" w:h="16838"/>
      <w:pgMar w:top="993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636DE"/>
    <w:rsid w:val="000118B1"/>
    <w:rsid w:val="000244A3"/>
    <w:rsid w:val="00041F33"/>
    <w:rsid w:val="0006348C"/>
    <w:rsid w:val="000B167F"/>
    <w:rsid w:val="000C67EB"/>
    <w:rsid w:val="000E577B"/>
    <w:rsid w:val="000E7D29"/>
    <w:rsid w:val="00102764"/>
    <w:rsid w:val="00156C98"/>
    <w:rsid w:val="00171D22"/>
    <w:rsid w:val="00186FC2"/>
    <w:rsid w:val="0019234D"/>
    <w:rsid w:val="001A15DE"/>
    <w:rsid w:val="001D4647"/>
    <w:rsid w:val="002154F3"/>
    <w:rsid w:val="00216BE2"/>
    <w:rsid w:val="002A48F3"/>
    <w:rsid w:val="002B5936"/>
    <w:rsid w:val="002C2F87"/>
    <w:rsid w:val="002C6520"/>
    <w:rsid w:val="002E3E4C"/>
    <w:rsid w:val="002F6D98"/>
    <w:rsid w:val="00304D17"/>
    <w:rsid w:val="00310B4E"/>
    <w:rsid w:val="00316B18"/>
    <w:rsid w:val="00320F8A"/>
    <w:rsid w:val="00380CDA"/>
    <w:rsid w:val="003872EF"/>
    <w:rsid w:val="00392AC2"/>
    <w:rsid w:val="00401BDD"/>
    <w:rsid w:val="00411DAC"/>
    <w:rsid w:val="00416D61"/>
    <w:rsid w:val="004172AC"/>
    <w:rsid w:val="00442A95"/>
    <w:rsid w:val="004562FA"/>
    <w:rsid w:val="00467568"/>
    <w:rsid w:val="00475FB9"/>
    <w:rsid w:val="00477AD3"/>
    <w:rsid w:val="004A0D6B"/>
    <w:rsid w:val="004A5E58"/>
    <w:rsid w:val="004B58B2"/>
    <w:rsid w:val="00512973"/>
    <w:rsid w:val="005275E1"/>
    <w:rsid w:val="00530786"/>
    <w:rsid w:val="00552ACC"/>
    <w:rsid w:val="00575BA3"/>
    <w:rsid w:val="005B5046"/>
    <w:rsid w:val="005E193B"/>
    <w:rsid w:val="005E31BE"/>
    <w:rsid w:val="005E3416"/>
    <w:rsid w:val="005F71C3"/>
    <w:rsid w:val="00607958"/>
    <w:rsid w:val="00620B50"/>
    <w:rsid w:val="00630E85"/>
    <w:rsid w:val="00655552"/>
    <w:rsid w:val="00676F35"/>
    <w:rsid w:val="006836DF"/>
    <w:rsid w:val="006A6548"/>
    <w:rsid w:val="006B107B"/>
    <w:rsid w:val="006D08D8"/>
    <w:rsid w:val="006E6DC1"/>
    <w:rsid w:val="006F7025"/>
    <w:rsid w:val="00734BFE"/>
    <w:rsid w:val="00745C94"/>
    <w:rsid w:val="00754B40"/>
    <w:rsid w:val="007636DE"/>
    <w:rsid w:val="007C7F7A"/>
    <w:rsid w:val="007F0ABC"/>
    <w:rsid w:val="007F2649"/>
    <w:rsid w:val="007F72DB"/>
    <w:rsid w:val="0080669E"/>
    <w:rsid w:val="008119A3"/>
    <w:rsid w:val="0081384B"/>
    <w:rsid w:val="00826BD1"/>
    <w:rsid w:val="00844553"/>
    <w:rsid w:val="008C109C"/>
    <w:rsid w:val="008C3171"/>
    <w:rsid w:val="0091249F"/>
    <w:rsid w:val="00934691"/>
    <w:rsid w:val="00953614"/>
    <w:rsid w:val="00960955"/>
    <w:rsid w:val="00983AA6"/>
    <w:rsid w:val="009A1215"/>
    <w:rsid w:val="009B64CB"/>
    <w:rsid w:val="009C4015"/>
    <w:rsid w:val="00A137F4"/>
    <w:rsid w:val="00A4283A"/>
    <w:rsid w:val="00A54742"/>
    <w:rsid w:val="00A54F70"/>
    <w:rsid w:val="00A71244"/>
    <w:rsid w:val="00A91A04"/>
    <w:rsid w:val="00A95776"/>
    <w:rsid w:val="00AA5E06"/>
    <w:rsid w:val="00AC6C6D"/>
    <w:rsid w:val="00AF0B94"/>
    <w:rsid w:val="00B01FA7"/>
    <w:rsid w:val="00B078A8"/>
    <w:rsid w:val="00B210FA"/>
    <w:rsid w:val="00B25BBE"/>
    <w:rsid w:val="00B37EFE"/>
    <w:rsid w:val="00B522BC"/>
    <w:rsid w:val="00B62AAD"/>
    <w:rsid w:val="00B71AE3"/>
    <w:rsid w:val="00B84547"/>
    <w:rsid w:val="00BA108C"/>
    <w:rsid w:val="00BA4743"/>
    <w:rsid w:val="00BB5080"/>
    <w:rsid w:val="00BD774E"/>
    <w:rsid w:val="00BF19CD"/>
    <w:rsid w:val="00C03A5A"/>
    <w:rsid w:val="00C216AC"/>
    <w:rsid w:val="00C25D26"/>
    <w:rsid w:val="00C30913"/>
    <w:rsid w:val="00C64FD6"/>
    <w:rsid w:val="00C65F2F"/>
    <w:rsid w:val="00CA27E7"/>
    <w:rsid w:val="00CC32FD"/>
    <w:rsid w:val="00CC3FD0"/>
    <w:rsid w:val="00CD3A47"/>
    <w:rsid w:val="00D25260"/>
    <w:rsid w:val="00D73482"/>
    <w:rsid w:val="00DC2382"/>
    <w:rsid w:val="00DD2E27"/>
    <w:rsid w:val="00DD3EA4"/>
    <w:rsid w:val="00DE7A43"/>
    <w:rsid w:val="00E07CF5"/>
    <w:rsid w:val="00E1481B"/>
    <w:rsid w:val="00E15AA1"/>
    <w:rsid w:val="00E23900"/>
    <w:rsid w:val="00E26BBD"/>
    <w:rsid w:val="00E95656"/>
    <w:rsid w:val="00EC6B62"/>
    <w:rsid w:val="00ED0FEA"/>
    <w:rsid w:val="00ED3ABF"/>
    <w:rsid w:val="00EE2E9C"/>
    <w:rsid w:val="00EE308D"/>
    <w:rsid w:val="00EF4666"/>
    <w:rsid w:val="00F03E4A"/>
    <w:rsid w:val="00F13DF9"/>
    <w:rsid w:val="00F22D56"/>
    <w:rsid w:val="00F35008"/>
    <w:rsid w:val="00F414AC"/>
    <w:rsid w:val="00F63846"/>
    <w:rsid w:val="00F86D83"/>
    <w:rsid w:val="00F96C60"/>
    <w:rsid w:val="00FC5381"/>
    <w:rsid w:val="00FF6FF9"/>
    <w:rsid w:val="01A57E22"/>
    <w:rsid w:val="1DDD24FF"/>
    <w:rsid w:val="48011757"/>
    <w:rsid w:val="60E843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575757"/>
      <w:u w:val="none"/>
    </w:rPr>
  </w:style>
  <w:style w:type="character" w:customStyle="1" w:styleId="12">
    <w:name w:val="日期 Char"/>
    <w:basedOn w:val="9"/>
    <w:link w:val="2"/>
    <w:semiHidden/>
    <w:qFormat/>
    <w:uiPriority w:val="99"/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character" w:styleId="15">
    <w:name w:val="Placeholder Text"/>
    <w:basedOn w:val="9"/>
    <w:unhideWhenUsed/>
    <w:uiPriority w:val="99"/>
    <w:rPr>
      <w:color w:val="808080"/>
    </w:rPr>
  </w:style>
  <w:style w:type="character" w:customStyle="1" w:styleId="16">
    <w:name w:val="批注框文本 Char"/>
    <w:basedOn w:val="9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浙江经济职业技术学院</Company>
  <Pages>6</Pages>
  <Words>606</Words>
  <Characters>3460</Characters>
  <Lines>28</Lines>
  <Paragraphs>8</Paragraphs>
  <TotalTime>440</TotalTime>
  <ScaleCrop>false</ScaleCrop>
  <LinksUpToDate>false</LinksUpToDate>
  <CharactersWithSpaces>4058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2018-10-15T03:47:00Z</dcterms:created>
  <dc:creator>陈秋华</dc:creator>
  <cp:lastModifiedBy>qianwz</cp:lastModifiedBy>
  <cp:lastPrinted>2018-10-15T04:39:00Z</cp:lastPrinted>
  <dcterms:modified xsi:type="dcterms:W3CDTF">2019-10-14T09:14:58Z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